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734" w:rsidRPr="001B2803" w:rsidRDefault="001B2803" w:rsidP="001B2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803">
        <w:rPr>
          <w:rFonts w:ascii="Times New Roman" w:hAnsi="Times New Roman" w:cs="Times New Roman"/>
          <w:b/>
          <w:sz w:val="24"/>
          <w:szCs w:val="24"/>
        </w:rPr>
        <w:t>Список существующих правил и процедур ЦСМ</w:t>
      </w:r>
      <w:bookmarkStart w:id="0" w:name="_GoBack"/>
      <w:bookmarkEnd w:id="0"/>
    </w:p>
    <w:tbl>
      <w:tblPr>
        <w:tblW w:w="9854" w:type="dxa"/>
        <w:tblInd w:w="-671" w:type="dxa"/>
        <w:tblLayout w:type="fixed"/>
        <w:tblLook w:val="0000" w:firstRow="0" w:lastRow="0" w:firstColumn="0" w:lastColumn="0" w:noHBand="0" w:noVBand="0"/>
      </w:tblPr>
      <w:tblGrid>
        <w:gridCol w:w="4981"/>
        <w:gridCol w:w="4873"/>
      </w:tblGrid>
      <w:tr w:rsidR="00C66161" w:rsidRPr="00C66161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КМС 1.0:2005 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система стандартизации Кыргызской Республики.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Основные положения -  State system for standardization of the Kyrgyz Republic. Basis principles </w:t>
            </w:r>
          </w:p>
        </w:tc>
      </w:tr>
      <w:tr w:rsidR="00C66161" w:rsidRPr="00C66161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КМС 1.2:2012 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система стандартизации Кыргызской Республики. Национальные стандарты. Правила разработки, утверждения, обновления и отмены -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National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standardization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Kyrgyz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Republic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National standards. Rules for drafting, adoption, updating and withdrawal </w:t>
            </w:r>
          </w:p>
        </w:tc>
      </w:tr>
      <w:tr w:rsidR="00C66161" w:rsidRPr="00C66161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КМС 1.4:2005 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система стандартизации Кыргызской Республики.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Стандарты организаций. Общие положения - National system for standardization of the Kyrgyz Republic. Organization standards.  General provisions </w:t>
            </w:r>
          </w:p>
        </w:tc>
      </w:tr>
      <w:tr w:rsidR="00C66161" w:rsidRPr="00C66161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КМС 1.5:2011 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1B2803" w:rsidRDefault="00C66161" w:rsidP="004A6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система стандартизации Кыргызской Республики. Национальные стандарты. Правила посторения, изложения, офрмления и обозначения  </w:t>
            </w:r>
          </w:p>
        </w:tc>
      </w:tr>
      <w:tr w:rsidR="00C66161" w:rsidRPr="001B2803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КМС 1.6:2005 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система стандартизации Кыргызской Республики. Технические комитеты по стандартизации. Порядок образования и деятельности.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Основные положения - National System for Standardization of the Kyrgyz Republic. Technical Committees on Standardization.  Order of Formation and Activity. General provisions </w:t>
            </w:r>
          </w:p>
        </w:tc>
      </w:tr>
      <w:tr w:rsidR="00C66161" w:rsidRPr="00C66161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КМС 1.7:2005 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система стандартизации Кыргызской Республики.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Термины и определения -National system for standardization of the Kyrgyz Republic. Terms and definitions </w:t>
            </w:r>
          </w:p>
        </w:tc>
      </w:tr>
      <w:tr w:rsidR="00C66161" w:rsidRPr="00C66161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КМС 1.8:2011 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1B2803" w:rsidRDefault="00C66161" w:rsidP="004A6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система стандартизации Кыргызской Республики. Порядок организации и проведения работ по межгосудаарственной стандартизации   </w:t>
            </w:r>
          </w:p>
        </w:tc>
      </w:tr>
      <w:tr w:rsidR="00C66161" w:rsidRPr="001B2803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КМС 1.10:2005 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система стандартизации Кыргызской Республики. Правила и рекомендации. Правила разработки, утверждения, обновления и отмены -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National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standardization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Kyrgyz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Republic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Rules and recommendations. Rules for development, statement, updating and cancel </w:t>
            </w:r>
          </w:p>
        </w:tc>
      </w:tr>
      <w:tr w:rsidR="00C66161" w:rsidRPr="001B2803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КМС 1.14:2010 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система стандартизации Кыргызской Республики. Методы принятия международных стандартов (документов), региональных стандартов (документтов) и национальных стандартов (документов) других государств в качестве национальных документов по стандартизации  -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National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standardization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Kyrgyz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Republik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Methods for adoption of international standards, international documents, regional standards and national standards of another countries as the national documents on standardization </w:t>
            </w:r>
          </w:p>
        </w:tc>
      </w:tr>
      <w:tr w:rsidR="00C66161" w:rsidRPr="00C66161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КМС 1.15:2006 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система стандартизации Кыргызской Республики. Порядок подготовки уведомлений о проектах документов по стандартизации -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National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standardization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Kyrgyz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Republic</w:t>
            </w: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Procedure for notifications of draft documents on standardization. </w:t>
            </w:r>
          </w:p>
        </w:tc>
      </w:tr>
      <w:tr w:rsidR="00C66161" w:rsidRPr="00C66161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КМС 1251:2013 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61" w:rsidRPr="00C66161" w:rsidRDefault="00C66161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Лекарственные средства. Порядок разработки и утверждения нормативной документации. </w:t>
            </w:r>
            <w:r w:rsidRPr="00C66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Основные положения </w:t>
            </w:r>
          </w:p>
        </w:tc>
      </w:tr>
      <w:tr w:rsidR="00C87D04" w:rsidRPr="00C87D04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4" w:rsidRPr="00C87D04" w:rsidRDefault="00C87D04" w:rsidP="004A6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КМС 7.0-99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4" w:rsidRPr="00C87D04" w:rsidRDefault="00C87D04" w:rsidP="004A62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Единая система классификации и кодирования тех-нико-экономической и социальной информации Кыргызской Республики. </w:t>
            </w:r>
            <w:r w:rsidRPr="00C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Основные положения - United system classification  and codification of technical economical and   social information of Kyrgyz Re-public. Main positions</w:t>
            </w:r>
          </w:p>
        </w:tc>
      </w:tr>
      <w:tr w:rsidR="00C87D04" w:rsidRPr="00C87D04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4" w:rsidRPr="00C87D04" w:rsidRDefault="00C87D04" w:rsidP="004A6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КМС 7.1-99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CF" w:rsidRPr="007940CF" w:rsidRDefault="00C87D04" w:rsidP="004A6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803">
              <w:rPr>
                <w:rFonts w:ascii="Times New Roman" w:hAnsi="Times New Roman" w:cs="Times New Roman"/>
                <w:sz w:val="24"/>
                <w:szCs w:val="24"/>
              </w:rPr>
              <w:t xml:space="preserve">Единая система классификации и кодирования тех-нико-экономической и социальной информации Кыргызской Республики. </w:t>
            </w:r>
            <w:r w:rsidRPr="00C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Порядок разработки </w:t>
            </w:r>
            <w:r w:rsidRPr="00C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государственных классификаторов - United system classification  and codification of technical economical and   socialinformation of Kyrgyz Republic. Elaboration procedure of state classifications</w:t>
            </w:r>
          </w:p>
        </w:tc>
      </w:tr>
      <w:tr w:rsidR="007940CF" w:rsidRPr="00C87D04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CF" w:rsidRPr="007940CF" w:rsidRDefault="007940CF" w:rsidP="004A6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 ТПП КР 10-01:2000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CF" w:rsidRPr="007940CF" w:rsidRDefault="007940CF" w:rsidP="004A6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работ и нормативных документов торгово-промышленной палаты Кыргызской Республики. Основные положения</w:t>
            </w:r>
          </w:p>
        </w:tc>
      </w:tr>
      <w:tr w:rsidR="007940CF" w:rsidRPr="00C87D04" w:rsidTr="00C66161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CF" w:rsidRDefault="007940CF" w:rsidP="004A6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 02568802-01-2005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CF" w:rsidRDefault="007940CF" w:rsidP="004A6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система стандартизации Кыргызской Республики. Организация экспертизы проектов документов по стандартизации.</w:t>
            </w:r>
          </w:p>
        </w:tc>
      </w:tr>
    </w:tbl>
    <w:p w:rsidR="00C66161" w:rsidRPr="00C87D04" w:rsidRDefault="00C66161" w:rsidP="00C66161">
      <w:pPr>
        <w:rPr>
          <w:rFonts w:ascii="Times New Roman" w:hAnsi="Times New Roman" w:cs="Times New Roman"/>
          <w:sz w:val="24"/>
          <w:szCs w:val="24"/>
        </w:rPr>
      </w:pPr>
    </w:p>
    <w:p w:rsidR="00C66161" w:rsidRPr="00C66161" w:rsidRDefault="00C66161" w:rsidP="00C66161">
      <w:pPr>
        <w:rPr>
          <w:rFonts w:ascii="Times New Roman" w:hAnsi="Times New Roman" w:cs="Times New Roman"/>
          <w:sz w:val="24"/>
          <w:szCs w:val="24"/>
        </w:rPr>
      </w:pPr>
    </w:p>
    <w:sectPr w:rsidR="00C66161" w:rsidRPr="00C66161" w:rsidSect="005A073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06C" w:rsidRDefault="0078706C" w:rsidP="00CB0BFA">
      <w:pPr>
        <w:spacing w:after="0" w:line="240" w:lineRule="auto"/>
      </w:pPr>
      <w:r>
        <w:separator/>
      </w:r>
    </w:p>
  </w:endnote>
  <w:endnote w:type="continuationSeparator" w:id="0">
    <w:p w:rsidR="0078706C" w:rsidRDefault="0078706C" w:rsidP="00CB0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06C" w:rsidRDefault="0078706C" w:rsidP="00CB0BFA">
      <w:pPr>
        <w:spacing w:after="0" w:line="240" w:lineRule="auto"/>
      </w:pPr>
      <w:r>
        <w:separator/>
      </w:r>
    </w:p>
  </w:footnote>
  <w:footnote w:type="continuationSeparator" w:id="0">
    <w:p w:rsidR="0078706C" w:rsidRDefault="0078706C" w:rsidP="00CB0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FA" w:rsidRDefault="00CB0BFA" w:rsidP="00CB0BFA">
    <w:pPr>
      <w:pStyle w:val="Header"/>
      <w:jc w:val="right"/>
    </w:pPr>
    <w:r>
      <w:t>Приложение №4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161"/>
    <w:rsid w:val="001B2803"/>
    <w:rsid w:val="005A0734"/>
    <w:rsid w:val="00673C62"/>
    <w:rsid w:val="0078706C"/>
    <w:rsid w:val="007940CF"/>
    <w:rsid w:val="00C66161"/>
    <w:rsid w:val="00C87D04"/>
    <w:rsid w:val="00CB0BFA"/>
    <w:rsid w:val="00DF5377"/>
    <w:rsid w:val="00E1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734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B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BFA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CB0B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BFA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3113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Salmorbek Asanaliev</cp:lastModifiedBy>
  <cp:revision>5</cp:revision>
  <dcterms:created xsi:type="dcterms:W3CDTF">2016-02-02T13:32:00Z</dcterms:created>
  <dcterms:modified xsi:type="dcterms:W3CDTF">2016-06-16T08:36:00Z</dcterms:modified>
</cp:coreProperties>
</file>